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drawing>
          <wp:inline>
            <wp:extent cx="3514725" cy="2008504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3514725" cy="200850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/>
    <w:p w14:paraId="03000000">
      <w:pPr>
        <w:widowControl w:val="1"/>
        <w:spacing w:after="0" w:line="240" w:lineRule="auto"/>
        <w:ind w:right="170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ПРОКУРАТУРА</w:t>
      </w:r>
    </w:p>
    <w:p w14:paraId="04000000">
      <w:pPr>
        <w:widowControl w:val="1"/>
        <w:spacing w:after="0" w:line="240" w:lineRule="auto"/>
        <w:ind w:right="170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ТРОСНЯНС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ОГО РАЙОНА</w:t>
      </w:r>
    </w:p>
    <w:p w14:paraId="05000000">
      <w:pPr>
        <w:widowControl w:val="1"/>
        <w:spacing w:after="0" w:line="240" w:lineRule="auto"/>
        <w:ind w:right="1701"/>
        <w:jc w:val="center"/>
        <w:rPr>
          <w:rFonts w:ascii="Times New Roman" w:hAnsi="Times New Roman"/>
          <w:sz w:val="24"/>
        </w:rPr>
      </w:pPr>
    </w:p>
    <w:p w14:paraId="06000000">
      <w:pPr>
        <w:widowControl w:val="1"/>
        <w:spacing w:after="0" w:line="240" w:lineRule="auto"/>
        <w:ind w:right="1701"/>
        <w:jc w:val="center"/>
        <w:rPr>
          <w:rFonts w:ascii="Times New Roman" w:hAnsi="Times New Roman"/>
          <w:sz w:val="24"/>
        </w:rPr>
      </w:pPr>
    </w:p>
    <w:p w14:paraId="07000000">
      <w:pPr>
        <w:widowControl w:val="1"/>
        <w:spacing w:after="0" w:line="240" w:lineRule="auto"/>
        <w:ind w:right="1701"/>
        <w:jc w:val="center"/>
        <w:rPr>
          <w:rFonts w:ascii="Times New Roman" w:hAnsi="Times New Roman"/>
          <w:sz w:val="24"/>
        </w:rPr>
      </w:pPr>
    </w:p>
    <w:p w14:paraId="08000000">
      <w:pPr>
        <w:widowControl w:val="1"/>
        <w:spacing w:after="0" w:line="240" w:lineRule="auto"/>
        <w:ind w:right="1701"/>
        <w:jc w:val="center"/>
        <w:rPr>
          <w:rFonts w:ascii="Times New Roman" w:hAnsi="Times New Roman"/>
          <w:sz w:val="24"/>
        </w:rPr>
      </w:pPr>
    </w:p>
    <w:p w14:paraId="09000000">
      <w:pPr>
        <w:widowControl w:val="1"/>
        <w:spacing w:after="0" w:line="240" w:lineRule="auto"/>
        <w:ind w:right="170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ИДЫ ОТВЕТСТВЕННОСТИ НЕСОВЕРШЕННОЛЕТНИХ</w:t>
      </w:r>
    </w:p>
    <w:p w14:paraId="0A000000">
      <w:pPr>
        <w:widowControl w:val="1"/>
        <w:spacing w:after="0" w:line="240" w:lineRule="auto"/>
        <w:ind w:right="170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 ПРАВОНАРУШЕНИЯ И ПРЕСТУПЛЕНИЯ</w:t>
      </w:r>
    </w:p>
    <w:p w14:paraId="0B000000">
      <w:pPr>
        <w:widowControl w:val="1"/>
        <w:spacing w:after="0" w:line="240" w:lineRule="auto"/>
        <w:ind w:right="1701"/>
        <w:jc w:val="both"/>
        <w:rPr>
          <w:rFonts w:ascii="Times New Roman" w:hAnsi="Times New Roman"/>
          <w:sz w:val="24"/>
        </w:rPr>
      </w:pPr>
    </w:p>
    <w:p w14:paraId="0C000000">
      <w:pPr>
        <w:widowControl w:val="1"/>
        <w:spacing w:after="0" w:line="240" w:lineRule="auto"/>
        <w:ind w:right="1701"/>
        <w:jc w:val="center"/>
        <w:rPr>
          <w:rFonts w:ascii="Times New Roman" w:hAnsi="Times New Roman"/>
          <w:sz w:val="24"/>
        </w:rPr>
      </w:pPr>
    </w:p>
    <w:p w14:paraId="0D000000">
      <w:pPr>
        <w:widowControl w:val="1"/>
        <w:spacing w:after="0" w:line="240" w:lineRule="auto"/>
        <w:ind w:right="1701"/>
        <w:jc w:val="center"/>
        <w:rPr>
          <w:rFonts w:ascii="Times New Roman" w:hAnsi="Times New Roman"/>
          <w:b w:val="1"/>
          <w:sz w:val="24"/>
        </w:rPr>
      </w:pPr>
    </w:p>
    <w:p w14:paraId="0E000000">
      <w:pPr>
        <w:widowControl w:val="1"/>
        <w:spacing w:after="0" w:line="240" w:lineRule="auto"/>
        <w:ind w:right="1701"/>
        <w:jc w:val="center"/>
        <w:rPr>
          <w:rFonts w:ascii="Times New Roman" w:hAnsi="Times New Roman"/>
          <w:b w:val="1"/>
          <w:sz w:val="24"/>
        </w:rPr>
      </w:pPr>
    </w:p>
    <w:p w14:paraId="0F000000">
      <w:pPr>
        <w:widowControl w:val="1"/>
        <w:spacing w:after="0" w:line="240" w:lineRule="auto"/>
        <w:ind w:right="1701"/>
        <w:jc w:val="center"/>
        <w:rPr>
          <w:rFonts w:ascii="Times New Roman" w:hAnsi="Times New Roman"/>
          <w:b w:val="1"/>
          <w:sz w:val="24"/>
        </w:rPr>
      </w:pPr>
    </w:p>
    <w:p w14:paraId="10000000">
      <w:pPr>
        <w:widowControl w:val="1"/>
        <w:spacing w:after="0" w:line="240" w:lineRule="auto"/>
        <w:ind w:right="1701"/>
        <w:jc w:val="center"/>
        <w:rPr>
          <w:rFonts w:ascii="Times New Roman" w:hAnsi="Times New Roman"/>
          <w:b w:val="1"/>
          <w:sz w:val="24"/>
        </w:rPr>
      </w:pPr>
    </w:p>
    <w:p w14:paraId="11000000">
      <w:pPr>
        <w:widowControl w:val="1"/>
        <w:spacing w:after="0" w:line="240" w:lineRule="auto"/>
        <w:ind w:right="1701"/>
        <w:jc w:val="center"/>
        <w:rPr>
          <w:rFonts w:ascii="Times New Roman" w:hAnsi="Times New Roman"/>
          <w:b w:val="1"/>
          <w:sz w:val="24"/>
        </w:rPr>
      </w:pPr>
    </w:p>
    <w:p w14:paraId="12000000">
      <w:pPr>
        <w:widowControl w:val="1"/>
        <w:spacing w:after="0" w:line="240" w:lineRule="auto"/>
        <w:ind w:right="1701"/>
        <w:jc w:val="center"/>
        <w:rPr>
          <w:rFonts w:ascii="Times New Roman" w:hAnsi="Times New Roman"/>
          <w:b w:val="1"/>
          <w:sz w:val="24"/>
        </w:rPr>
      </w:pPr>
    </w:p>
    <w:p w14:paraId="13000000">
      <w:pPr>
        <w:widowControl w:val="1"/>
        <w:spacing w:after="0" w:line="240" w:lineRule="auto"/>
        <w:ind w:right="1701"/>
        <w:jc w:val="center"/>
        <w:rPr>
          <w:rFonts w:ascii="Times New Roman" w:hAnsi="Times New Roman"/>
          <w:b w:val="1"/>
          <w:sz w:val="24"/>
        </w:rPr>
      </w:pPr>
    </w:p>
    <w:p w14:paraId="14000000">
      <w:pPr>
        <w:widowControl w:val="1"/>
        <w:spacing w:after="0" w:line="240" w:lineRule="auto"/>
        <w:ind w:right="1701"/>
        <w:jc w:val="center"/>
        <w:rPr>
          <w:rFonts w:ascii="Times New Roman" w:hAnsi="Times New Roman"/>
          <w:b w:val="1"/>
          <w:sz w:val="24"/>
        </w:rPr>
      </w:pPr>
    </w:p>
    <w:p w14:paraId="15000000">
      <w:pPr>
        <w:widowControl w:val="1"/>
        <w:spacing w:after="0" w:line="240" w:lineRule="auto"/>
        <w:ind w:right="1701"/>
        <w:jc w:val="center"/>
        <w:rPr>
          <w:rFonts w:ascii="Times New Roman" w:hAnsi="Times New Roman"/>
          <w:b w:val="1"/>
          <w:sz w:val="24"/>
        </w:rPr>
      </w:pPr>
    </w:p>
    <w:p w14:paraId="16000000">
      <w:pPr>
        <w:widowControl w:val="1"/>
        <w:spacing w:after="0" w:line="240" w:lineRule="auto"/>
        <w:ind w:right="1701"/>
        <w:jc w:val="center"/>
        <w:rPr>
          <w:rFonts w:ascii="Times New Roman" w:hAnsi="Times New Roman"/>
          <w:b w:val="1"/>
          <w:sz w:val="24"/>
        </w:rPr>
      </w:pPr>
    </w:p>
    <w:p w14:paraId="17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40"/>
        </w:rPr>
      </w:pPr>
    </w:p>
    <w:p w14:paraId="18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40"/>
        </w:rPr>
      </w:pPr>
    </w:p>
    <w:p w14:paraId="19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АДМИНИСТРАТИВНАЯ ОТВЕТСТВЕННОСТЬ</w:t>
      </w:r>
    </w:p>
    <w:p w14:paraId="1A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1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Потребление (распитие) алкогольной продукции в местах, запрещенных федеральным законом (</w:t>
      </w:r>
      <w:r>
        <w:rPr>
          <w:rFonts w:ascii="Times New Roman" w:hAnsi="Times New Roman"/>
          <w:b w:val="1"/>
          <w:sz w:val="24"/>
        </w:rPr>
        <w:t>Статья 20.20. КоАП РФ</w:t>
      </w:r>
      <w:r>
        <w:rPr>
          <w:rFonts w:ascii="Times New Roman" w:hAnsi="Times New Roman"/>
          <w:sz w:val="24"/>
        </w:rPr>
        <w:t>);</w:t>
      </w:r>
    </w:p>
    <w:p w14:paraId="1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Штраф в размере 500 до 1500 рублей. </w:t>
      </w:r>
    </w:p>
    <w:p w14:paraId="1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 (</w:t>
      </w:r>
      <w:r>
        <w:rPr>
          <w:rFonts w:ascii="Times New Roman" w:hAnsi="Times New Roman"/>
          <w:b w:val="1"/>
        </w:rPr>
        <w:t>Статья 20.21. КоАП РФ</w:t>
      </w:r>
      <w:r>
        <w:rPr>
          <w:rFonts w:ascii="Times New Roman" w:hAnsi="Times New Roman"/>
        </w:rPr>
        <w:t xml:space="preserve">); </w:t>
      </w:r>
    </w:p>
    <w:p w14:paraId="1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Штраф в размере от 500 до 1500 рублей. </w:t>
      </w:r>
    </w:p>
    <w:p w14:paraId="1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несовершеннолетний распивает спиртные напитки или появляется в общественных местах в состоянии алкогольного опьянения, при этом ему нет 16 лет, административную ответственность несут родители. (</w:t>
      </w:r>
      <w:r>
        <w:rPr>
          <w:rFonts w:ascii="Times New Roman" w:hAnsi="Times New Roman"/>
          <w:b w:val="1"/>
        </w:rPr>
        <w:t>Статья 20.22. КоАП РФ</w:t>
      </w:r>
      <w:r>
        <w:rPr>
          <w:rFonts w:ascii="Times New Roman" w:hAnsi="Times New Roman"/>
        </w:rPr>
        <w:t xml:space="preserve">). </w:t>
      </w:r>
    </w:p>
    <w:p w14:paraId="2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Мелкое хулиганство, то есть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уничтожением или повреждением чужого имущества (</w:t>
      </w:r>
      <w:r>
        <w:rPr>
          <w:rFonts w:ascii="Times New Roman" w:hAnsi="Times New Roman"/>
          <w:b w:val="1"/>
        </w:rPr>
        <w:t>Статья 20.1. КоАП РФ</w:t>
      </w:r>
      <w:r>
        <w:rPr>
          <w:rFonts w:ascii="Times New Roman" w:hAnsi="Times New Roman"/>
        </w:rPr>
        <w:t xml:space="preserve">). </w:t>
      </w:r>
    </w:p>
    <w:p w14:paraId="2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Штраф от 500 до 1000 рублей. </w:t>
      </w:r>
    </w:p>
    <w:p w14:paraId="2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Управление транспортным средством водителем, находящимся в состоянии опьянения и не имеющим права управления транспортными средствами (</w:t>
      </w:r>
      <w:r>
        <w:rPr>
          <w:rFonts w:ascii="Times New Roman" w:hAnsi="Times New Roman"/>
          <w:b w:val="1"/>
        </w:rPr>
        <w:t>ст.12.8. КоАП РФ</w:t>
      </w:r>
      <w:r>
        <w:rPr>
          <w:rFonts w:ascii="Times New Roman" w:hAnsi="Times New Roman"/>
        </w:rPr>
        <w:t xml:space="preserve">). </w:t>
      </w:r>
    </w:p>
    <w:p w14:paraId="2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Штраф в размере </w:t>
      </w:r>
      <w:r>
        <w:rPr>
          <w:rFonts w:ascii="Times New Roman" w:hAnsi="Times New Roman"/>
        </w:rPr>
        <w:t>45</w:t>
      </w:r>
      <w:r>
        <w:rPr>
          <w:rFonts w:ascii="Times New Roman" w:hAnsi="Times New Roman"/>
        </w:rPr>
        <w:t xml:space="preserve">000 рублей. </w:t>
      </w:r>
    </w:p>
    <w:p w14:paraId="2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Управление мопедом или скутером несовершеннолетнем водителем в возрасте от 16 лет до 18 лет, без водительского удостоверения соответствующей категории (</w:t>
      </w:r>
      <w:r>
        <w:rPr>
          <w:rFonts w:ascii="Times New Roman" w:hAnsi="Times New Roman"/>
          <w:b w:val="1"/>
        </w:rPr>
        <w:t>ст. 12.7 КоАП РФ</w:t>
      </w:r>
      <w:r>
        <w:rPr>
          <w:rFonts w:ascii="Times New Roman" w:hAnsi="Times New Roman"/>
        </w:rPr>
        <w:t xml:space="preserve">). </w:t>
      </w:r>
    </w:p>
    <w:p w14:paraId="2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Штраф от 5000 до 15000 рублей. </w:t>
      </w:r>
    </w:p>
    <w:p w14:paraId="2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Мелкое хищение - стоимость имущества не превышает одну тысячу рублей (</w:t>
      </w:r>
      <w:r>
        <w:rPr>
          <w:rFonts w:ascii="Times New Roman" w:hAnsi="Times New Roman"/>
          <w:b w:val="1"/>
        </w:rPr>
        <w:t>Статья 7.27. КоАП РФ</w:t>
      </w:r>
      <w:r>
        <w:rPr>
          <w:rFonts w:ascii="Times New Roman" w:hAnsi="Times New Roman"/>
        </w:rPr>
        <w:t xml:space="preserve">). </w:t>
      </w:r>
    </w:p>
    <w:p w14:paraId="2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Штраф в размере до пятикратной стоимости похищенного имущества, но не менее одной тысячи рублей. </w:t>
      </w:r>
    </w:p>
    <w:p w14:paraId="2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Заведомо ложный вызов специализированных служб (</w:t>
      </w:r>
      <w:r>
        <w:rPr>
          <w:rFonts w:ascii="Times New Roman" w:hAnsi="Times New Roman"/>
          <w:b w:val="1"/>
        </w:rPr>
        <w:t>ст. 19.13 КоАП РФ</w:t>
      </w:r>
      <w:r>
        <w:rPr>
          <w:rFonts w:ascii="Times New Roman" w:hAnsi="Times New Roman"/>
        </w:rPr>
        <w:t xml:space="preserve">). </w:t>
      </w:r>
    </w:p>
    <w:p w14:paraId="2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Штраф в размере от 1000 до 1500 рублей. </w:t>
      </w:r>
    </w:p>
    <w:p w14:paraId="2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 (</w:t>
      </w:r>
      <w:r>
        <w:rPr>
          <w:rFonts w:ascii="Times New Roman" w:hAnsi="Times New Roman"/>
          <w:b w:val="1"/>
        </w:rPr>
        <w:t>ст. 6.1.1. КоАП РФ</w:t>
      </w:r>
      <w:r>
        <w:rPr>
          <w:rFonts w:ascii="Times New Roman" w:hAnsi="Times New Roman"/>
        </w:rPr>
        <w:t xml:space="preserve">). </w:t>
      </w:r>
    </w:p>
    <w:p w14:paraId="2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Штраф в размере от 5000 до 30000 рублей</w:t>
      </w:r>
    </w:p>
    <w:p w14:paraId="2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D000000">
      <w:pPr>
        <w:widowControl w:val="1"/>
        <w:spacing w:after="0" w:line="240" w:lineRule="auto"/>
        <w:ind/>
        <w:jc w:val="center"/>
      </w:pPr>
    </w:p>
    <w:p w14:paraId="2E000000">
      <w:pPr>
        <w:widowControl w:val="1"/>
        <w:spacing w:after="0" w:line="240" w:lineRule="auto"/>
        <w:ind/>
        <w:jc w:val="center"/>
      </w:pPr>
      <w:r>
        <w:drawing>
          <wp:inline>
            <wp:extent cx="3023870" cy="3023870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3023870" cy="30238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F000000">
      <w:pPr>
        <w:widowControl w:val="1"/>
        <w:spacing w:after="0" w:line="240" w:lineRule="auto"/>
        <w:ind/>
        <w:jc w:val="center"/>
      </w:pPr>
    </w:p>
    <w:p w14:paraId="30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3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3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33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УГОЛОВНАЯ ОТВЕТСТВЕННОСТЬ</w:t>
      </w:r>
    </w:p>
    <w:p w14:paraId="34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3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С 14 лет наступает личная ответственность несовершеннолетнего по следующим статьям Уголовного кодекса</w:t>
      </w:r>
      <w:r>
        <w:rPr>
          <w:rFonts w:ascii="Times New Roman" w:hAnsi="Times New Roman"/>
          <w:i w:val="1"/>
          <w:sz w:val="28"/>
        </w:rPr>
        <w:t xml:space="preserve"> Российской Федерации</w:t>
      </w:r>
    </w:p>
    <w:p w14:paraId="3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 w:val="1"/>
          <w:sz w:val="20"/>
        </w:rPr>
        <w:t>С</w:t>
      </w:r>
      <w:r>
        <w:rPr>
          <w:rFonts w:ascii="Times New Roman" w:hAnsi="Times New Roman"/>
          <w:b w:val="1"/>
          <w:sz w:val="20"/>
        </w:rPr>
        <w:t>татья 111 УК РФ</w:t>
      </w:r>
      <w:r>
        <w:rPr>
          <w:rFonts w:ascii="Times New Roman" w:hAnsi="Times New Roman"/>
          <w:sz w:val="20"/>
        </w:rPr>
        <w:t xml:space="preserve"> Умышленное причинение тяжкого вреда здоровью (психическое расстройство сюда также относится) </w:t>
      </w:r>
    </w:p>
    <w:p w14:paraId="3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14:paraId="3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 w:val="1"/>
          <w:sz w:val="20"/>
        </w:rPr>
        <w:t>Статья 112 УК РФ</w:t>
      </w:r>
      <w:r>
        <w:rPr>
          <w:rFonts w:ascii="Times New Roman" w:hAnsi="Times New Roman"/>
          <w:sz w:val="20"/>
        </w:rPr>
        <w:t xml:space="preserve"> Умышленное причинение вреда здоровью средней тяжести </w:t>
      </w:r>
    </w:p>
    <w:p w14:paraId="3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0"/>
        </w:rPr>
      </w:pPr>
    </w:p>
    <w:p w14:paraId="3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Статья 158 УК РФ </w:t>
      </w:r>
      <w:r>
        <w:rPr>
          <w:rFonts w:ascii="Times New Roman" w:hAnsi="Times New Roman"/>
          <w:sz w:val="20"/>
        </w:rPr>
        <w:t xml:space="preserve">Кража </w:t>
      </w:r>
    </w:p>
    <w:p w14:paraId="3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0"/>
        </w:rPr>
      </w:pPr>
    </w:p>
    <w:p w14:paraId="3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Статья 161 УК РФ </w:t>
      </w:r>
      <w:r>
        <w:rPr>
          <w:rFonts w:ascii="Times New Roman" w:hAnsi="Times New Roman"/>
          <w:sz w:val="20"/>
        </w:rPr>
        <w:t>Грабеж</w:t>
      </w:r>
      <w:r>
        <w:rPr>
          <w:rFonts w:ascii="Times New Roman" w:hAnsi="Times New Roman"/>
          <w:b w:val="1"/>
          <w:sz w:val="20"/>
        </w:rPr>
        <w:t xml:space="preserve"> </w:t>
      </w:r>
    </w:p>
    <w:p w14:paraId="3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14:paraId="3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 w:val="1"/>
          <w:sz w:val="20"/>
        </w:rPr>
        <w:t xml:space="preserve">Статья 162 УК РФ </w:t>
      </w:r>
      <w:r>
        <w:rPr>
          <w:rFonts w:ascii="Times New Roman" w:hAnsi="Times New Roman"/>
          <w:sz w:val="20"/>
        </w:rPr>
        <w:t>Разбой</w:t>
      </w:r>
      <w:r>
        <w:rPr>
          <w:rFonts w:ascii="Times New Roman" w:hAnsi="Times New Roman"/>
          <w:sz w:val="20"/>
        </w:rPr>
        <w:t xml:space="preserve"> </w:t>
      </w:r>
    </w:p>
    <w:p w14:paraId="4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14:paraId="4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 w:val="1"/>
          <w:sz w:val="20"/>
        </w:rPr>
        <w:t>Статья 163 УК РФ</w:t>
      </w:r>
      <w:r>
        <w:rPr>
          <w:rFonts w:ascii="Times New Roman" w:hAnsi="Times New Roman"/>
          <w:sz w:val="20"/>
        </w:rPr>
        <w:t xml:space="preserve"> Вымогательство </w:t>
      </w:r>
    </w:p>
    <w:p w14:paraId="4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14:paraId="4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 w:val="1"/>
          <w:sz w:val="20"/>
        </w:rPr>
        <w:t>Статья 167 ч.2 УК РФ</w:t>
      </w:r>
      <w:r>
        <w:rPr>
          <w:rFonts w:ascii="Times New Roman" w:hAnsi="Times New Roman"/>
          <w:sz w:val="20"/>
        </w:rPr>
        <w:t xml:space="preserve"> Умышленное уничтожение или повреждение имущества при отягчающих обстоятельствах </w:t>
      </w:r>
    </w:p>
    <w:p w14:paraId="4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 w:val="1"/>
          <w:sz w:val="20"/>
        </w:rPr>
        <w:t>Статья 213 части 2, 3 УК РФ</w:t>
      </w:r>
      <w:r>
        <w:rPr>
          <w:rFonts w:ascii="Times New Roman" w:hAnsi="Times New Roman"/>
          <w:sz w:val="20"/>
        </w:rPr>
        <w:t xml:space="preserve"> Хулиганство при отягчающих обстоятельствах </w:t>
      </w:r>
    </w:p>
    <w:p w14:paraId="4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0"/>
        </w:rPr>
      </w:pPr>
    </w:p>
    <w:p w14:paraId="4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Статья 214 УК РФ </w:t>
      </w:r>
      <w:r>
        <w:rPr>
          <w:rFonts w:ascii="Times New Roman" w:hAnsi="Times New Roman"/>
          <w:sz w:val="20"/>
        </w:rPr>
        <w:t>Вандализм</w:t>
      </w:r>
    </w:p>
    <w:p w14:paraId="47000000">
      <w:pPr>
        <w:widowControl w:val="1"/>
        <w:spacing w:after="0" w:line="240" w:lineRule="auto"/>
        <w:ind/>
        <w:jc w:val="both"/>
      </w:pPr>
    </w:p>
    <w:p w14:paraId="48000000">
      <w:pPr>
        <w:widowControl w:val="1"/>
        <w:spacing w:after="0" w:line="240" w:lineRule="auto"/>
        <w:ind/>
        <w:jc w:val="both"/>
      </w:pPr>
    </w:p>
    <w:p w14:paraId="49000000">
      <w:pPr>
        <w:widowControl w:val="1"/>
        <w:spacing w:after="0" w:line="240" w:lineRule="auto"/>
        <w:ind/>
        <w:jc w:val="both"/>
      </w:pPr>
    </w:p>
    <w:p w14:paraId="4A000000">
      <w:pPr>
        <w:widowControl w:val="1"/>
        <w:spacing w:after="0" w:line="240" w:lineRule="auto"/>
        <w:ind/>
        <w:jc w:val="both"/>
      </w:pPr>
    </w:p>
    <w:p w14:paraId="4B000000">
      <w:pPr>
        <w:widowControl w:val="1"/>
        <w:spacing w:after="0" w:line="240" w:lineRule="auto"/>
        <w:ind/>
        <w:jc w:val="both"/>
      </w:pPr>
    </w:p>
    <w:p w14:paraId="4C000000">
      <w:pPr>
        <w:widowControl w:val="1"/>
        <w:spacing w:after="0" w:line="240" w:lineRule="auto"/>
        <w:ind/>
        <w:jc w:val="both"/>
      </w:pPr>
    </w:p>
    <w:p w14:paraId="4D000000">
      <w:pPr>
        <w:widowControl w:val="1"/>
        <w:spacing w:after="0" w:line="240" w:lineRule="auto"/>
        <w:ind/>
        <w:jc w:val="both"/>
      </w:pPr>
    </w:p>
    <w:p w14:paraId="4E000000">
      <w:pPr>
        <w:widowControl w:val="1"/>
        <w:spacing w:after="0" w:line="240" w:lineRule="auto"/>
        <w:ind/>
        <w:jc w:val="both"/>
      </w:pPr>
    </w:p>
    <w:p w14:paraId="4F000000">
      <w:pPr>
        <w:widowControl w:val="1"/>
        <w:spacing w:after="0" w:line="240" w:lineRule="auto"/>
        <w:ind/>
        <w:jc w:val="both"/>
      </w:pPr>
    </w:p>
    <w:p w14:paraId="5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51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32"/>
        </w:rPr>
      </w:pPr>
      <w:r>
        <w:rPr>
          <w:rFonts w:ascii="Times New Roman" w:hAnsi="Times New Roman"/>
          <w:i w:val="1"/>
          <w:sz w:val="28"/>
        </w:rPr>
        <w:t>С 16 лет уголовная ответственность наступает в полной мере</w:t>
      </w:r>
    </w:p>
    <w:p w14:paraId="5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53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С</w:t>
      </w:r>
      <w:r>
        <w:rPr>
          <w:rFonts w:ascii="Times New Roman" w:hAnsi="Times New Roman"/>
          <w:b w:val="1"/>
          <w:sz w:val="22"/>
        </w:rPr>
        <w:t xml:space="preserve">татья 110 УК РФ </w:t>
      </w:r>
    </w:p>
    <w:p w14:paraId="5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Доведение до самоубийства </w:t>
      </w:r>
    </w:p>
    <w:p w14:paraId="5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2"/>
        </w:rPr>
      </w:pPr>
    </w:p>
    <w:p w14:paraId="5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Доведение лица до самоубийства или до покушения на самоубийство путем угроз, жестокого обращения или систематического унижения человеческого достоинства потерпевшего. </w:t>
      </w:r>
    </w:p>
    <w:p w14:paraId="5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2"/>
        </w:rPr>
      </w:pPr>
    </w:p>
    <w:p w14:paraId="58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 xml:space="preserve">Статья 282 УК РФ </w:t>
      </w:r>
    </w:p>
    <w:p w14:paraId="5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Возбуждение ненависти либо вражды, а равно унижение человеческого достоинства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</w:p>
    <w:p w14:paraId="5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2"/>
        </w:rPr>
      </w:pPr>
    </w:p>
    <w:p w14:paraId="5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Действия, направленные на возбуждение ненависти либо вражды, а также на унижение достоинства человека либо группы лиц па признакам пала, расы, национальности, языка, происхождения, отношения к религии, а равно принадлежности к какой-либо социальной группе, совершенные публично или с использованием средств массовой информации либо информационно</w:t>
      </w:r>
      <w:r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z w:val="22"/>
        </w:rPr>
        <w:t xml:space="preserve">телекоммуникационных сетей, в том числе сети «Интернет». </w:t>
      </w:r>
    </w:p>
    <w:p w14:paraId="5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2"/>
        </w:rPr>
      </w:pPr>
    </w:p>
    <w:p w14:paraId="5D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 xml:space="preserve">Статья 116 УК РФ </w:t>
      </w:r>
    </w:p>
    <w:p w14:paraId="5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Побои </w:t>
      </w:r>
    </w:p>
    <w:p w14:paraId="5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2"/>
        </w:rPr>
      </w:pPr>
    </w:p>
    <w:p w14:paraId="6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Побои или иные насильственные действия, причинившие физическую боль, но не повлекшие </w:t>
      </w:r>
      <w:r>
        <w:rPr>
          <w:rFonts w:ascii="Times New Roman" w:hAnsi="Times New Roman"/>
          <w:sz w:val="22"/>
        </w:rPr>
        <w:t>последствий, указанных в статье 115 настоящего Кодекса, совершенные из хулиганских побуждений, а равно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РФ </w:t>
      </w:r>
    </w:p>
    <w:p w14:paraId="61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2"/>
        </w:rPr>
      </w:pPr>
    </w:p>
    <w:p w14:paraId="62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 xml:space="preserve">Статья 110.1 УК РФ </w:t>
      </w:r>
    </w:p>
    <w:p w14:paraId="6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Склонение к совершению самоубийства или содействие совершению самоубийства. </w:t>
      </w:r>
    </w:p>
    <w:p w14:paraId="6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2"/>
        </w:rPr>
      </w:pPr>
    </w:p>
    <w:p w14:paraId="6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Склонение и совершению самоубийства путем уговоров, предложений, подкупа, обмана или иным способом при отсутствии признаков доведения до самоубийства. </w:t>
      </w:r>
    </w:p>
    <w:p w14:paraId="6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2"/>
        </w:rPr>
      </w:pPr>
    </w:p>
    <w:p w14:paraId="67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 xml:space="preserve">Статья 120.1 УК РФ </w:t>
      </w:r>
    </w:p>
    <w:p w14:paraId="6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Клевета </w:t>
      </w:r>
    </w:p>
    <w:p w14:paraId="6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2"/>
        </w:rPr>
      </w:pPr>
    </w:p>
    <w:p w14:paraId="6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Клевета, то есть распространение заведомо ложных сведений, порочащих честь и достоинство другого лица или подрывающих его репутацию. </w:t>
      </w:r>
    </w:p>
    <w:p w14:paraId="6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2"/>
        </w:rPr>
      </w:pPr>
    </w:p>
    <w:p w14:paraId="6C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 xml:space="preserve">Статья 117 УК РФ </w:t>
      </w:r>
    </w:p>
    <w:p w14:paraId="6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Истязание </w:t>
      </w:r>
    </w:p>
    <w:p w14:paraId="6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2"/>
        </w:rPr>
      </w:pPr>
    </w:p>
    <w:p w14:paraId="6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Причинение физических или психических страданий путем систематического нанесения побоев либо иными насильственными действиями, если это не повлекло последствий, указанных в статьях 111 и 112 настоящего Кодекса.</w:t>
      </w:r>
    </w:p>
    <w:p w14:paraId="7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posOffset>7001510</wp:posOffset>
            </wp:positionH>
            <wp:positionV relativeFrom="page">
              <wp:posOffset>4921251</wp:posOffset>
            </wp:positionV>
            <wp:extent cx="2923396" cy="2365901"/>
            <wp:effectExtent b="0" l="0" r="0" t="0"/>
            <wp:wrapNone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2923396" cy="2365901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71000000">
      <w:pPr>
        <w:widowControl w:val="1"/>
        <w:spacing w:after="0" w:line="240" w:lineRule="auto"/>
        <w:ind/>
        <w:jc w:val="both"/>
      </w:pPr>
    </w:p>
    <w:sectPr>
      <w:pgSz w:h="11906" w:orient="landscape" w:w="16838"/>
      <w:pgMar w:bottom="567" w:footer="709" w:gutter="0" w:header="709" w:left="567" w:right="567" w:top="567"/>
      <w:cols w:equalWidth="1" w:num="3" w:space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footer"/>
    <w:basedOn w:val="Style_1"/>
    <w:link w:val="Style_9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9_ch" w:type="character">
    <w:name w:val="footer"/>
    <w:basedOn w:val="Style_1_ch"/>
    <w:link w:val="Style_9"/>
  </w:style>
  <w:style w:styleId="Style_10" w:type="paragraph">
    <w:name w:val="toc 3"/>
    <w:next w:val="Style_1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List Paragraph"/>
    <w:basedOn w:val="Style_1"/>
    <w:link w:val="Style_21_ch"/>
    <w:pPr>
      <w:widowControl w:val="1"/>
      <w:ind w:left="720"/>
      <w:contextualSpacing w:val="1"/>
    </w:pPr>
  </w:style>
  <w:style w:styleId="Style_21_ch" w:type="character">
    <w:name w:val="List Paragraph"/>
    <w:basedOn w:val="Style_1_ch"/>
    <w:link w:val="Style_21"/>
  </w:style>
  <w:style w:styleId="Style_22" w:type="paragraph">
    <w:name w:val="Title"/>
    <w:next w:val="Style_1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paragraph">
    <w:name w:val="header"/>
    <w:basedOn w:val="Style_1"/>
    <w:link w:val="Style_25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5_ch" w:type="character">
    <w:name w:val="header"/>
    <w:basedOn w:val="Style_1_ch"/>
    <w:link w:val="Style_25"/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media/1.png" Type="http://schemas.openxmlformats.org/officeDocument/2006/relationships/image"/>
  <Relationship Id="rId2" Target="media/2.jpeg" Type="http://schemas.openxmlformats.org/officeDocument/2006/relationships/image"/>
  <Relationship Id="rId3" Target="media/3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2026-03-03T20:10:00Z</dcterms:created>
  <dcterms:modified xsi:type="dcterms:W3CDTF">2026-03-04T12:43:29Z</dcterms:modified>
</cp:coreProperties>
</file>