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D5" w:rsidRDefault="00B559DF" w:rsidP="00B04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6B71B">
            <wp:extent cx="504825" cy="482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66" cy="49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717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7178">
        <w:rPr>
          <w:rFonts w:ascii="Times New Roman" w:hAnsi="Times New Roman" w:cs="Times New Roman"/>
          <w:sz w:val="28"/>
          <w:szCs w:val="28"/>
        </w:rPr>
        <w:t xml:space="preserve"> </w:t>
      </w:r>
      <w:r w:rsidR="00887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16ADB">
            <wp:extent cx="970799" cy="47625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54" cy="483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178" w:rsidRPr="00887178" w:rsidRDefault="00887178" w:rsidP="00887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40D5" w:rsidRPr="00887178">
        <w:rPr>
          <w:rFonts w:ascii="Times New Roman" w:hAnsi="Times New Roman" w:cs="Times New Roman"/>
          <w:sz w:val="24"/>
          <w:szCs w:val="24"/>
        </w:rPr>
        <w:t xml:space="preserve">ПРОКУРАТУРА </w:t>
      </w:r>
      <w:r w:rsidRPr="0088717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87178">
        <w:rPr>
          <w:rFonts w:ascii="Times New Roman" w:hAnsi="Times New Roman" w:cs="Times New Roman"/>
          <w:sz w:val="24"/>
          <w:szCs w:val="24"/>
        </w:rPr>
        <w:t xml:space="preserve">ОМВД РОССИИ </w:t>
      </w:r>
    </w:p>
    <w:p w:rsidR="00887178" w:rsidRPr="00DD2738" w:rsidRDefault="00B040D5" w:rsidP="00DD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8">
        <w:rPr>
          <w:rFonts w:ascii="Times New Roman" w:hAnsi="Times New Roman" w:cs="Times New Roman"/>
          <w:sz w:val="24"/>
          <w:szCs w:val="24"/>
        </w:rPr>
        <w:t xml:space="preserve">ТРОСНЯНСКОГО РАЙОНА </w:t>
      </w:r>
      <w:r w:rsidR="008871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7178" w:rsidRPr="00887178">
        <w:rPr>
          <w:rFonts w:ascii="Times New Roman" w:hAnsi="Times New Roman" w:cs="Times New Roman"/>
          <w:sz w:val="24"/>
          <w:szCs w:val="24"/>
        </w:rPr>
        <w:t>ПО ТРОСНЯНСКОМУ РАЙОНУ</w:t>
      </w:r>
    </w:p>
    <w:p w:rsidR="00DD2738" w:rsidRDefault="00DD2738" w:rsidP="00DD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0D5" w:rsidRPr="00887178" w:rsidRDefault="00CB5B6E" w:rsidP="00DD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 за травлю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 ребенка в общеобразовательной организации</w:t>
      </w:r>
    </w:p>
    <w:p w:rsidR="00791B18" w:rsidRDefault="00EA1FC0" w:rsidP="00582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121920</wp:posOffset>
            </wp:positionV>
            <wp:extent cx="3743325" cy="187134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738" w:rsidRDefault="00DD2738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B6E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9748607"/>
      <w:r w:rsidRPr="00CB5B6E">
        <w:rPr>
          <w:rFonts w:ascii="Times New Roman" w:hAnsi="Times New Roman" w:cs="Times New Roman"/>
          <w:b/>
          <w:sz w:val="24"/>
          <w:szCs w:val="24"/>
        </w:rPr>
        <w:t xml:space="preserve">Проявление агрессии, в том числе физическое насилие, </w:t>
      </w:r>
      <w:bookmarkStart w:id="1" w:name="_Hlk189748565"/>
      <w:bookmarkEnd w:id="0"/>
      <w:r w:rsidRPr="00CB5B6E">
        <w:rPr>
          <w:rFonts w:ascii="Times New Roman" w:hAnsi="Times New Roman" w:cs="Times New Roman"/>
          <w:b/>
          <w:sz w:val="24"/>
          <w:szCs w:val="24"/>
        </w:rPr>
        <w:t xml:space="preserve">унижение, издевательство в отношении обучающегося образовательной организации со стороны других обучающихся и (или) учителей, именуется </w:t>
      </w:r>
      <w:proofErr w:type="spellStart"/>
      <w:r w:rsidRPr="00CB5B6E">
        <w:rPr>
          <w:rFonts w:ascii="Times New Roman" w:hAnsi="Times New Roman" w:cs="Times New Roman"/>
          <w:b/>
          <w:sz w:val="24"/>
          <w:szCs w:val="24"/>
        </w:rPr>
        <w:t>буллингом</w:t>
      </w:r>
      <w:proofErr w:type="spellEnd"/>
      <w:r w:rsidRPr="00CB5B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3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D2738">
        <w:rPr>
          <w:rFonts w:ascii="Times New Roman" w:hAnsi="Times New Roman" w:cs="Times New Roman"/>
          <w:sz w:val="24"/>
          <w:szCs w:val="24"/>
        </w:rPr>
        <w:t xml:space="preserve"> — это одно из последствий процесса образования подростковых иерархий, не контролируемого взрослыми. Общественная опасность </w:t>
      </w:r>
      <w:proofErr w:type="spellStart"/>
      <w:r w:rsidRPr="00DD273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D2738">
        <w:rPr>
          <w:rFonts w:ascii="Times New Roman" w:hAnsi="Times New Roman" w:cs="Times New Roman"/>
          <w:sz w:val="24"/>
          <w:szCs w:val="24"/>
        </w:rPr>
        <w:t xml:space="preserve"> не ограничивается дезорганизацией учебного процесса и может выйти далеко за пределы школы.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D273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D2738">
        <w:rPr>
          <w:rFonts w:ascii="Times New Roman" w:hAnsi="Times New Roman" w:cs="Times New Roman"/>
          <w:sz w:val="24"/>
          <w:szCs w:val="24"/>
        </w:rPr>
        <w:t xml:space="preserve"> (травлю ребенка) в общеобразовательной организации может наступать гражданская, административная, уголовная ответственность.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  <w:u w:val="single"/>
        </w:rPr>
        <w:t xml:space="preserve">В силу ч. 1 ст. 152 ГК РФ </w:t>
      </w:r>
      <w:r w:rsidRPr="00DD2738">
        <w:rPr>
          <w:rFonts w:ascii="Times New Roman" w:hAnsi="Times New Roman" w:cs="Times New Roman"/>
          <w:sz w:val="24"/>
          <w:szCs w:val="24"/>
        </w:rPr>
        <w:t xml:space="preserve">гражданин, в отношении которого были распространены сведения, порочащие его честь, достоинство и деловую репутацию, вправе требовать в суде опровержения таких сведений. А если такие сведения причинили гражданину нравственные или </w:t>
      </w:r>
      <w:r w:rsidRPr="00DD2738">
        <w:rPr>
          <w:rFonts w:ascii="Times New Roman" w:hAnsi="Times New Roman" w:cs="Times New Roman"/>
          <w:sz w:val="24"/>
          <w:szCs w:val="24"/>
        </w:rPr>
        <w:t>физические страдания, то суд может возложить на нарушителя обязанность денежной компенсации (ч. 1 ст. 151 ГК РФ).</w:t>
      </w:r>
    </w:p>
    <w:p w:rsidR="00DD2738" w:rsidRPr="00FC5181" w:rsidRDefault="00CB5B6E" w:rsidP="00FC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 xml:space="preserve">С учетом специфики субъектного состава данного правонарушения, если лицо подверглось </w:t>
      </w:r>
      <w:proofErr w:type="spellStart"/>
      <w:proofErr w:type="gramStart"/>
      <w:r w:rsidRPr="00DD2738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proofErr w:type="gramEnd"/>
      <w:r w:rsidRPr="00DD2738">
        <w:rPr>
          <w:rFonts w:ascii="Times New Roman" w:hAnsi="Times New Roman" w:cs="Times New Roman"/>
          <w:sz w:val="24"/>
          <w:szCs w:val="24"/>
        </w:rPr>
        <w:t xml:space="preserve"> и оно не достигло 14-летнего возраста, иск в суд могут предъявить законные представители несовершеннолетнего лица. Право на самостоятельное обращение в суд за защитой своих законных прав и интересов ребенок приобретает по достижении 14 лет.</w:t>
      </w:r>
    </w:p>
    <w:p w:rsidR="00CB5B6E" w:rsidRPr="00CB5B6E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6E">
        <w:rPr>
          <w:rFonts w:ascii="Times New Roman" w:hAnsi="Times New Roman" w:cs="Times New Roman"/>
          <w:b/>
          <w:sz w:val="24"/>
          <w:szCs w:val="24"/>
        </w:rPr>
        <w:t xml:space="preserve">Административная ответственность за действия, составляющие объективную сторону </w:t>
      </w:r>
      <w:proofErr w:type="spellStart"/>
      <w:r w:rsidRPr="00CB5B6E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CB5B6E">
        <w:rPr>
          <w:rFonts w:ascii="Times New Roman" w:hAnsi="Times New Roman" w:cs="Times New Roman"/>
          <w:b/>
          <w:sz w:val="24"/>
          <w:szCs w:val="24"/>
        </w:rPr>
        <w:t xml:space="preserve"> (травли), установлена ст. ст. 5.61, 5.61.1, 20.1 КоАП РФ.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  <w:u w:val="single"/>
        </w:rPr>
        <w:t>В соответствии с ч. 1, 2 ст. 5.61 КоАП РФ</w:t>
      </w:r>
      <w:r w:rsidRPr="00DD2738">
        <w:rPr>
          <w:rFonts w:ascii="Times New Roman" w:hAnsi="Times New Roman" w:cs="Times New Roman"/>
          <w:sz w:val="24"/>
          <w:szCs w:val="24"/>
        </w:rPr>
        <w:t xml:space="preserve"> лицо может быть привлечено к ответственности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а также за оскорбление, содержащееся в публичном выступлении, публично </w:t>
      </w:r>
      <w:proofErr w:type="spellStart"/>
      <w:r w:rsidRPr="00DD2738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DD2738">
        <w:rPr>
          <w:rFonts w:ascii="Times New Roman" w:hAnsi="Times New Roman" w:cs="Times New Roman"/>
          <w:sz w:val="24"/>
          <w:szCs w:val="24"/>
        </w:rPr>
        <w:t xml:space="preserve"> произведении или СМИ либо совершенное публично с использованием информационно-телекоммуникационных сетей, включая сеть Интернет.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  <w:u w:val="single"/>
        </w:rPr>
        <w:t>По ст. 5.61.1 КоАП РФ</w:t>
      </w:r>
      <w:r w:rsidRPr="00DD2738">
        <w:rPr>
          <w:rFonts w:ascii="Times New Roman" w:hAnsi="Times New Roman" w:cs="Times New Roman"/>
          <w:sz w:val="24"/>
          <w:szCs w:val="24"/>
        </w:rPr>
        <w:t xml:space="preserve"> можно привлечь к ответственности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  <w:u w:val="single"/>
        </w:rPr>
        <w:t>На основании ст. 20.1 КоАП РФ</w:t>
      </w:r>
      <w:r w:rsidRPr="00DD2738">
        <w:rPr>
          <w:rFonts w:ascii="Times New Roman" w:hAnsi="Times New Roman" w:cs="Times New Roman"/>
          <w:sz w:val="24"/>
          <w:szCs w:val="24"/>
        </w:rPr>
        <w:t xml:space="preserve"> возможно привлечение к ответственности за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а также за распространение в информационно-телекоммуникационных сетях, в том числе в сети Интернет, информации, выражающей в неприличной форме, которая оскорбляет человеческое достоинство и общественную нравственность.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>Указанные действия могут повлечь наложение административного штрафа или административный арест.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16 лет (ч. 1 ст. 2.3 КоАП РФ).</w:t>
      </w:r>
    </w:p>
    <w:p w:rsidR="00CB5B6E" w:rsidRPr="00CB5B6E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C8F8BB4">
            <wp:simplePos x="0" y="0"/>
            <wp:positionH relativeFrom="column">
              <wp:posOffset>5848350</wp:posOffset>
            </wp:positionH>
            <wp:positionV relativeFrom="paragraph">
              <wp:posOffset>0</wp:posOffset>
            </wp:positionV>
            <wp:extent cx="3686175" cy="36861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B6E" w:rsidRPr="00CB5B6E">
        <w:rPr>
          <w:rFonts w:ascii="Times New Roman" w:hAnsi="Times New Roman" w:cs="Times New Roman"/>
          <w:b/>
          <w:sz w:val="24"/>
          <w:szCs w:val="24"/>
        </w:rPr>
        <w:t xml:space="preserve">Уголовная ответственность за </w:t>
      </w:r>
      <w:proofErr w:type="spellStart"/>
      <w:r w:rsidR="00CB5B6E" w:rsidRPr="00CB5B6E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="00CB5B6E" w:rsidRPr="00CB5B6E">
        <w:rPr>
          <w:rFonts w:ascii="Times New Roman" w:hAnsi="Times New Roman" w:cs="Times New Roman"/>
          <w:b/>
          <w:sz w:val="24"/>
          <w:szCs w:val="24"/>
        </w:rPr>
        <w:t xml:space="preserve"> (травлю) может наступить в соответствии со ст. ст. 128.1, 213 УК РФ.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  <w:u w:val="single"/>
        </w:rPr>
        <w:t>В соответствии с ч. 1, 2 ст. 128.1 УК РФ</w:t>
      </w:r>
      <w:r w:rsidRPr="00DD2738">
        <w:rPr>
          <w:rFonts w:ascii="Times New Roman" w:hAnsi="Times New Roman" w:cs="Times New Roman"/>
          <w:sz w:val="24"/>
          <w:szCs w:val="24"/>
        </w:rPr>
        <w:t xml:space="preserve"> можно привлечь к ответственности за клевету, то есть распространение заведомо ложных сведений, порочащих честь и достоинство другого лица или подрывающих его репутацию, а также за клевету, содержащуюся в публичном выступлении, публично </w:t>
      </w:r>
      <w:proofErr w:type="spellStart"/>
      <w:r w:rsidRPr="00DD2738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DD2738">
        <w:rPr>
          <w:rFonts w:ascii="Times New Roman" w:hAnsi="Times New Roman" w:cs="Times New Roman"/>
          <w:sz w:val="24"/>
          <w:szCs w:val="24"/>
        </w:rPr>
        <w:t xml:space="preserve"> произведении, СМИ либо совершенную публично с использованием информационно-телекоммуникационных сетей, включая сеть Интернет.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>Указанные действия могут повлечь наказание в виде штрафа, обязательных или принудительных работ, ареста, а также лишения свободы.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  <w:u w:val="single"/>
        </w:rPr>
        <w:t xml:space="preserve">Согласно ч. 1 ст. 213 УК РФ </w:t>
      </w:r>
      <w:r w:rsidRPr="00DD2738">
        <w:rPr>
          <w:rFonts w:ascii="Times New Roman" w:hAnsi="Times New Roman" w:cs="Times New Roman"/>
          <w:sz w:val="24"/>
          <w:szCs w:val="24"/>
        </w:rPr>
        <w:t>можно привлечь к ответственности за хулиганство, то есть грубое нарушение общественного порядка, выражающее явное неуважение к обществу, совершенное: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>- с применением насилия к гражданам либо угрозой его применения;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 xml:space="preserve">- по мотивам политической, идеологической, расовой, национальной или религиозной </w:t>
      </w:r>
      <w:proofErr w:type="gramStart"/>
      <w:r w:rsidRPr="00DD2738">
        <w:rPr>
          <w:rFonts w:ascii="Times New Roman" w:hAnsi="Times New Roman" w:cs="Times New Roman"/>
          <w:sz w:val="24"/>
          <w:szCs w:val="24"/>
        </w:rPr>
        <w:t>ненависти</w:t>
      </w:r>
      <w:proofErr w:type="gramEnd"/>
      <w:r w:rsidRPr="00DD2738">
        <w:rPr>
          <w:rFonts w:ascii="Times New Roman" w:hAnsi="Times New Roman" w:cs="Times New Roman"/>
          <w:sz w:val="24"/>
          <w:szCs w:val="24"/>
        </w:rPr>
        <w:t xml:space="preserve"> или вражды либо по мотивам ненависти или вражды в отношении какой-либо социальной группы.</w:t>
      </w:r>
    </w:p>
    <w:p w:rsidR="00CB5B6E" w:rsidRPr="00DD2738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>Указанные действия могут повлечь наказание в виде штрафа, обязательных, исправительных или принудительных работ, а также лишения свободы.</w:t>
      </w:r>
    </w:p>
    <w:p w:rsidR="00FC5181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D2738">
        <w:rPr>
          <w:rFonts w:ascii="Times New Roman" w:hAnsi="Times New Roman" w:cs="Times New Roman"/>
          <w:sz w:val="24"/>
          <w:szCs w:val="24"/>
        </w:rPr>
        <w:t>Уголовной ответственности подлежит лицо, достигшее ко времени совершения преступления 16-летнего возраста, а за совершение хулиганства при отягчающих обстоятельствах (ч. 2 ст. 213 УК РФ) - с 14 лет (ч. 1, 2 ст. 20 УК РФ).</w:t>
      </w:r>
      <w:r w:rsidR="00FC5181" w:rsidRPr="00FC518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B5B6E" w:rsidRDefault="00CB5B6E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ребенок подвергается травле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) в школе Вы можете обратиться:</w:t>
      </w: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(84866621648), </w:t>
      </w: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 России по Троснянскому району (84866621302),</w:t>
      </w: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ТР ОО «ППМС-центр» (84866621447),</w:t>
      </w:r>
    </w:p>
    <w:p w:rsidR="00FC5181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по единому телефону бесплатной психологической помощи 88002000122.</w:t>
      </w:r>
      <w:bookmarkStart w:id="2" w:name="_GoBack"/>
      <w:bookmarkEnd w:id="2"/>
    </w:p>
    <w:p w:rsidR="00FC5181" w:rsidRPr="00DD2738" w:rsidRDefault="00FC5181" w:rsidP="00DD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A0CAD" w:rsidRDefault="008A0CAD" w:rsidP="00F5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AD" w:rsidRDefault="008A0CAD" w:rsidP="008A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0CAD" w:rsidSect="00B040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62"/>
    <w:rsid w:val="00053FB8"/>
    <w:rsid w:val="000E4F51"/>
    <w:rsid w:val="002A21B4"/>
    <w:rsid w:val="00407B13"/>
    <w:rsid w:val="00436CA4"/>
    <w:rsid w:val="00547AF6"/>
    <w:rsid w:val="00582C44"/>
    <w:rsid w:val="005E1612"/>
    <w:rsid w:val="005E7295"/>
    <w:rsid w:val="00676E2A"/>
    <w:rsid w:val="0078088F"/>
    <w:rsid w:val="00791B18"/>
    <w:rsid w:val="00887178"/>
    <w:rsid w:val="008A0CAD"/>
    <w:rsid w:val="00A62186"/>
    <w:rsid w:val="00A74F5F"/>
    <w:rsid w:val="00B040D5"/>
    <w:rsid w:val="00B32661"/>
    <w:rsid w:val="00B559DF"/>
    <w:rsid w:val="00B83328"/>
    <w:rsid w:val="00CA5A66"/>
    <w:rsid w:val="00CB5B6E"/>
    <w:rsid w:val="00DB55FE"/>
    <w:rsid w:val="00DD2738"/>
    <w:rsid w:val="00E415BE"/>
    <w:rsid w:val="00EA1FC0"/>
    <w:rsid w:val="00F31462"/>
    <w:rsid w:val="00F55AA8"/>
    <w:rsid w:val="00FC0A68"/>
    <w:rsid w:val="00F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7CA1"/>
  <w15:chartTrackingRefBased/>
  <w15:docId w15:val="{113FBAA4-9734-44D9-ACE7-659F943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655D-640D-4B92-92A8-BC8AC559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Анастасия Викторовна</dc:creator>
  <cp:keywords/>
  <dc:description/>
  <cp:lastModifiedBy>Белова Анастасия Викторовна</cp:lastModifiedBy>
  <cp:revision>5</cp:revision>
  <cp:lastPrinted>2025-02-06T12:55:00Z</cp:lastPrinted>
  <dcterms:created xsi:type="dcterms:W3CDTF">2024-07-25T14:19:00Z</dcterms:created>
  <dcterms:modified xsi:type="dcterms:W3CDTF">2025-02-06T12:55:00Z</dcterms:modified>
</cp:coreProperties>
</file>